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CA" w:rsidRDefault="00C1611E" w:rsidP="00C1611E">
      <w:pPr>
        <w:spacing w:before="100" w:beforeAutospacing="1" w:after="100" w:afterAutospacing="1" w:line="240" w:lineRule="auto"/>
        <w:rPr>
          <w:rStyle w:val="Pogrubienie"/>
        </w:rPr>
      </w:pPr>
      <w:r>
        <w:rPr>
          <w:rStyle w:val="Pogrubienie"/>
        </w:rPr>
        <w:t xml:space="preserve">Ceny zakupu/sprzedaży użytków rolnych w II kwartale 2019 r. wg województw – </w:t>
      </w:r>
    </w:p>
    <w:p w:rsidR="00C1611E" w:rsidRDefault="00C1611E" w:rsidP="00C1611E">
      <w:pPr>
        <w:spacing w:before="100" w:beforeAutospacing="1" w:after="100" w:afterAutospacing="1" w:line="240" w:lineRule="auto"/>
        <w:rPr>
          <w:rStyle w:val="Pogrubienie"/>
        </w:rPr>
      </w:pPr>
      <w:r>
        <w:rPr>
          <w:rStyle w:val="Pogrubienie"/>
        </w:rPr>
        <w:t>obowiązują od 07 października 2019r.</w:t>
      </w:r>
    </w:p>
    <w:p w:rsidR="00C1611E" w:rsidRDefault="00C1611E" w:rsidP="00C1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481"/>
        <w:gridCol w:w="1326"/>
        <w:gridCol w:w="1371"/>
        <w:gridCol w:w="1300"/>
      </w:tblGrid>
      <w:tr w:rsidR="00C1611E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1E" w:rsidRPr="00C1611E" w:rsidRDefault="00C1611E" w:rsidP="00C16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1E" w:rsidRPr="00C1611E" w:rsidRDefault="00C1611E" w:rsidP="00C16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grunt orny-ogółem,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1E" w:rsidRPr="00C1611E" w:rsidRDefault="00C1611E" w:rsidP="00C16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grunt orny-dobry,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1E" w:rsidRPr="00C1611E" w:rsidRDefault="00C1611E" w:rsidP="00C16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grunt orny-średni,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11E" w:rsidRPr="00C1611E" w:rsidRDefault="00C1611E" w:rsidP="00C16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grunt orny-słaby, w zł</w:t>
            </w:r>
          </w:p>
        </w:tc>
      </w:tr>
      <w:tr w:rsidR="00B877C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CA" w:rsidRPr="00C1611E" w:rsidRDefault="00B877CA" w:rsidP="00B8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CA" w:rsidRDefault="00B877CA" w:rsidP="00B877CA">
            <w:pPr>
              <w:pStyle w:val="bodytext"/>
              <w:spacing w:after="0" w:afterAutospacing="0"/>
              <w:jc w:val="right"/>
            </w:pPr>
            <w:r>
              <w:t>36 222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CA" w:rsidRDefault="00B877CA" w:rsidP="00B877CA">
            <w:pPr>
              <w:pStyle w:val="bodytext"/>
              <w:spacing w:after="0" w:afterAutospacing="0"/>
              <w:jc w:val="right"/>
            </w:pPr>
            <w:r>
              <w:t>37 014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CA" w:rsidRDefault="00B877CA" w:rsidP="00B877CA">
            <w:pPr>
              <w:pStyle w:val="bodytext"/>
              <w:spacing w:after="0" w:afterAutospacing="0"/>
              <w:jc w:val="right"/>
            </w:pPr>
            <w:r>
              <w:t>46 120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7CA" w:rsidRDefault="00B877CA" w:rsidP="00B877CA">
            <w:pPr>
              <w:pStyle w:val="bodytext"/>
              <w:spacing w:after="0" w:afterAutospacing="0"/>
              <w:jc w:val="right"/>
            </w:pPr>
            <w:r>
              <w:t>36 132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56 215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67 463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56 351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45 766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35 636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52 135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35 288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24 272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29 615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proofErr w:type="spellStart"/>
            <w:r>
              <w:t>bd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26 684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41 314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43 519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32 370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35 149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40 683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33 207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29 000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41 685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65 122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41 860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29 114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48 287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67 969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44 110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32 439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27 305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34 063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25 667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19 111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45 331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50 457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33 184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41 112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55 667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41 891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35 091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38 268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59 167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40 420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21 977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30 212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38 440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26 851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19 111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43 155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48 750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44 162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37 871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61 951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81 297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65 172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45 567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1611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28 663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33 767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29 100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t>21 226</w:t>
            </w:r>
          </w:p>
        </w:tc>
      </w:tr>
      <w:tr w:rsidR="00565BFA" w:rsidRPr="00C1611E" w:rsidTr="00C161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Pr="00C1611E" w:rsidRDefault="00565BFA" w:rsidP="00565B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bookmarkStart w:id="0" w:name="_GoBack" w:colFirst="1" w:colLast="4"/>
            <w:r w:rsidRPr="00C161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rPr>
                <w:b/>
                <w:bCs/>
              </w:rPr>
              <w:t>47 954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rPr>
                <w:b/>
                <w:bCs/>
              </w:rPr>
              <w:t>57 849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rPr>
                <w:b/>
                <w:bCs/>
              </w:rPr>
              <w:t>49 698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A" w:rsidRDefault="00565BFA" w:rsidP="00565BFA">
            <w:pPr>
              <w:pStyle w:val="bodytext"/>
              <w:spacing w:after="0" w:afterAutospacing="0"/>
              <w:jc w:val="right"/>
            </w:pPr>
            <w:r>
              <w:rPr>
                <w:b/>
                <w:bCs/>
              </w:rPr>
              <w:t>35 743</w:t>
            </w:r>
          </w:p>
        </w:tc>
      </w:tr>
      <w:bookmarkEnd w:id="0"/>
    </w:tbl>
    <w:p w:rsidR="00C1611E" w:rsidRPr="00C1611E" w:rsidRDefault="00C1611E" w:rsidP="00C16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611E" w:rsidRPr="00C1611E" w:rsidSect="00B8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1E"/>
    <w:rsid w:val="00193CD8"/>
    <w:rsid w:val="00565BFA"/>
    <w:rsid w:val="00B877CA"/>
    <w:rsid w:val="00B978C8"/>
    <w:rsid w:val="00C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4A36-273B-42A9-8CA1-B18A8CB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611E"/>
    <w:rPr>
      <w:b/>
      <w:bCs/>
    </w:rPr>
  </w:style>
  <w:style w:type="paragraph" w:customStyle="1" w:styleId="bodytext">
    <w:name w:val="bodytext"/>
    <w:basedOn w:val="Normalny"/>
    <w:rsid w:val="00B8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Wołosiuk-Burda</dc:creator>
  <cp:keywords/>
  <dc:description/>
  <cp:lastModifiedBy>Aleksandra Wołosiuk-Burda</cp:lastModifiedBy>
  <cp:revision>2</cp:revision>
  <dcterms:created xsi:type="dcterms:W3CDTF">2019-09-30T11:49:00Z</dcterms:created>
  <dcterms:modified xsi:type="dcterms:W3CDTF">2019-10-01T06:37:00Z</dcterms:modified>
</cp:coreProperties>
</file>