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64"/>
        <w:gridCol w:w="607"/>
        <w:gridCol w:w="996"/>
        <w:gridCol w:w="996"/>
        <w:gridCol w:w="996"/>
        <w:gridCol w:w="996"/>
        <w:gridCol w:w="1176"/>
        <w:gridCol w:w="316"/>
        <w:gridCol w:w="1056"/>
      </w:tblGrid>
      <w:tr w:rsidR="00334BF7" w:rsidRPr="00334BF7" w14:paraId="2E083674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0666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422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Kalkulacja chowu drobiu  </w:t>
            </w:r>
            <w:r w:rsidRPr="00334BF7">
              <w:rPr>
                <w:rFonts w:ascii="Arial Narrow" w:eastAsia="Times New Roman" w:hAnsi="Arial Narrow" w:cs="Arial"/>
                <w:i/>
                <w:iCs/>
                <w:lang w:eastAsia="pl-PL"/>
              </w:rPr>
              <w:t>(w zł/na 100 szt.)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F7D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E167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EE47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D0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D3D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listopad 2021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69BE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964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033CEB69" w14:textId="77777777" w:rsidTr="00334BF7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C20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6D3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Kalkulacja opłacalności 1 cyklu tuczu brojlerów w przeliczeniu na 100 szt. oraz 1 cyklu produkcji jaj konsumpcyjnych w przeliczeniu na 100 szt. kur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A4F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54B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6AE4B28" w14:textId="77777777" w:rsidTr="00334BF7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DE34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608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4AF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1F2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F0C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6CD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363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FDA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AEEF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05E7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418EFF7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080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EE23B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9DC3DE0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3EAEE4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41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C8259D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Rodzaj produkcji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C82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A0DC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1DDFD7C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9A9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A689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BC78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2F30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5F2B4C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Brojlery kurze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0E109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Jaja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F93F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CCE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26255BFA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34D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12DA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01904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8AC2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8C0AB54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79B60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48A4FF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7EEB9E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C90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0F64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091C39E5" w14:textId="77777777" w:rsidTr="00334BF7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47D6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9131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E45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986E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57A1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80A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2CE3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A601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4E4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E970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42838035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AF4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88118C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BA0145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738E7E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257FC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2A2EC1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4864F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55D7B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FAC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FA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4F21B02C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3B5C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048C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żywiec drobiowy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DAF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A87D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99CD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37DF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1 082,40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3D2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E48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D2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434C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644A85D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619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0DB7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jaja konsumpcyjne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E4DF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0C1C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AD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B0A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563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29 400,00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49F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26 460,00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A0B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FB47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2612687F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BE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1E4D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żywiec nieśny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4F3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7900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B92F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252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447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191,10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B33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401,31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8BA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ADF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57FD6FDC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977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1A2AD7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8E4692C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DA37B6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3C1DDA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F615B8F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1 082,40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5025B8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67D6CE9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26 861,31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E297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A5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F31B333" w14:textId="77777777" w:rsidTr="00334BF7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1D4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AB7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03E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F723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A60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0EE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FFD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D21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A74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305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52A5A94C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A8E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DBFBB9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Pasze z zakupu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F8C99B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FF23070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39178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492E0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787A9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104EDB1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878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12EB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047E9BCE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9FF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0BB7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Mieszanka treściwa </w:t>
            </w:r>
            <w:r w:rsidRPr="00334BF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(1,67 kg/kg przyrostu)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59C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E92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068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440,88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2D8E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859,72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06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B361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576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932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5EA16128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EB8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85A5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Mieszanka DJ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D3FA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035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93F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6A01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FF5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4 113,55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9A7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10 078,20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2FB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008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8BFC119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301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E10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pasz z zakupu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2281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96B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BB0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DF80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859,72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F0D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480F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10 078,20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41E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848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FB4B9BD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D3A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A481D1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Inne koszty bezpośrednie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8FD5D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0B6994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DE2FC1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DAC28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6660F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A35B2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6BB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0EA6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3E730AB7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73C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9DB1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zakup piskląt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679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FE7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E70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D50B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F65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3E7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894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DC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50A0A794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F40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CF49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zakup młodych kurek </w:t>
            </w:r>
            <w:r w:rsidRPr="00334BF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(18 tyg.)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63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B4D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535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065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05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EA23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1 900,00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87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0EE0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3A06CF7C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AA8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43F3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Ubezpieczenie zwierząt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8B61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FABB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06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E89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8D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752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C185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F6B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7F03DF4" w14:textId="77777777" w:rsidTr="00334BF7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AC4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E12A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Usługi weterynaryjne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DE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zł/kg wagi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493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E6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BC0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06C5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B68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B97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7180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50603DD7" w14:textId="77777777" w:rsidTr="00334BF7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64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9CA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Usługi weterynaryjne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D61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zł/100 szt./cykl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05FF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F92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2E2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5D1C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F30E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51E8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176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3D2F6B33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00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7A77" w14:textId="77777777" w:rsidR="00334BF7" w:rsidRPr="00334BF7" w:rsidRDefault="00334BF7" w:rsidP="00334BF7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specjalistyczne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AD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B4B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86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16B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D35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127C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F82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2F6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08E04A71" w14:textId="77777777" w:rsidTr="00334B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4E0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6B55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ścioły</w:t>
            </w:r>
            <w:proofErr w:type="spell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761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44DF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E3DF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B91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0A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AF1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9F5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10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62F28A13" w14:textId="77777777" w:rsidTr="00334BF7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A90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1EB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środki dezynfekcyjne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426A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zł/kg wagi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9F4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EDD7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12E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11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27F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913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AED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5B2FF4A" w14:textId="77777777" w:rsidTr="00334BF7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E84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CF0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środki dezynfekcyjne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D184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zł/100 szt./cykl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986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2D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A7B4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B785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3EA9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AEF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FDD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2845A7B3" w14:textId="77777777" w:rsidTr="00334BF7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A01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3C8A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najm</w:t>
            </w:r>
            <w:proofErr w:type="spellEnd"/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pracy dorywczej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5E2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zł/100 szt./cykl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378A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183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030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16,32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62C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19CD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A091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3C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0571EFA8" w14:textId="77777777" w:rsidTr="00334BF7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38E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86BB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ogrzewanie </w:t>
            </w:r>
            <w:r w:rsidRPr="00334BF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(olej opałowy)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9B5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zł/kg wagi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FF32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98B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652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42,24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FD2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EB6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9C8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42BB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32CF8437" w14:textId="77777777" w:rsidTr="00334BF7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ACE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5F47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energia elektryczna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11B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zł/kg wagi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7B0A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F524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3CFE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D11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19A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DB4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3B2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2F499CC6" w14:textId="77777777" w:rsidTr="00334BF7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F03F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788E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energia elektryczna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A6FD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zł/100 szt./cykl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3C16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B5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F0D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70F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1FAD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8C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D3D6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3ED42720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29A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B235" w14:textId="77777777" w:rsidR="00334BF7" w:rsidRPr="00334BF7" w:rsidRDefault="00334BF7" w:rsidP="00334BF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koszt opakowań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655C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468C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7AF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7A7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E3C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19E0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572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568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67023AEB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C54C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EA2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 Razem inne koszty bezpośrednie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73AC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779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70C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B651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262,44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D145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5D45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B7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D117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91E3C7E" w14:textId="77777777" w:rsidTr="00334BF7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8D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5AE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9AAD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A66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A92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91B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E58F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A05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AD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CB9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B0EE8FC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B4A6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F5F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886E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D387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CDB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C01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1 122,16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3D2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712B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12 403,20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2A3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E854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3BFF08F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D8C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5E5EE5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0F640F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2276C7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D79138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8EF1D61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-39,76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846C4F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DFF107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14 458,11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1A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EE2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6F5C2BCF" w14:textId="77777777" w:rsidTr="00334BF7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861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598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7D5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0D0E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B080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CCE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BE4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DB9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57B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1CB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4FA56818" w14:textId="77777777" w:rsidTr="00334BF7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F2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E38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Narzuty na koszty pośrednie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9845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654E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642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586F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56,11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3E24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BE2C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620,16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942F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AA69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05B589FD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346B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9C3A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Amortyzacja budynków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2F1E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67C4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A3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C111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38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B87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620,16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4F0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5584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97B9A27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6B01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D2C4" w14:textId="77777777" w:rsidR="00334BF7" w:rsidRPr="00334BF7" w:rsidRDefault="00334BF7" w:rsidP="00334B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7508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86DB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35F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CCE7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5A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AAF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677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01AF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21AE2D21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7C2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773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BE9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53C5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7206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38A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112,22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5A6C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A439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1 240,32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E10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4D24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468248D0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16AB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632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CDF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5D6A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AB08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581B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1 234,37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C393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A7FC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13 643,52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3043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94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57B810AD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1C3F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57B5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 jednostkowy produkcji 1 kg / 1 jaja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84C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D82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294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C7CA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43EF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0078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0,46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AA80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BF1A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4DEBEA44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9A9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28E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Wskażnik</w:t>
            </w:r>
            <w:proofErr w:type="spellEnd"/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opłacalności produkcji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4F61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F7A9" w14:textId="77777777" w:rsidR="00334BF7" w:rsidRPr="00334BF7" w:rsidRDefault="00334BF7" w:rsidP="00334B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C372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B6F8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-12,31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17AB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D136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96,88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F982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B17E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775381C9" w14:textId="77777777" w:rsidTr="00334BF7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1515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F40B36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0302C8D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329C96E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5216140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C9C7F68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-151,97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AD0AA99" w14:textId="77777777" w:rsidR="00334BF7" w:rsidRPr="00334BF7" w:rsidRDefault="00334BF7" w:rsidP="00334B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22D8620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34B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13 217,79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4B98" w14:textId="77777777" w:rsidR="00334BF7" w:rsidRPr="00334BF7" w:rsidRDefault="00334BF7" w:rsidP="00334B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B7C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BF7" w:rsidRPr="00334BF7" w14:paraId="1FC056A9" w14:textId="77777777" w:rsidTr="00334BF7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EFA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E2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0CDD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78B0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E24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483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D12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B91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85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CDA8" w14:textId="77777777" w:rsidR="00334BF7" w:rsidRPr="00334BF7" w:rsidRDefault="00334BF7" w:rsidP="003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2D4E73" w14:textId="1BE08B2A" w:rsidR="00CF3F43" w:rsidRDefault="00CF3F43"/>
    <w:sectPr w:rsidR="00CF3F43" w:rsidSect="001A64A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1A64A0"/>
    <w:rsid w:val="00334BF7"/>
    <w:rsid w:val="00470E98"/>
    <w:rsid w:val="00472267"/>
    <w:rsid w:val="00831FFA"/>
    <w:rsid w:val="00B02EC3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2021-10-29T12:14:00Z</dcterms:created>
  <dcterms:modified xsi:type="dcterms:W3CDTF">2021-10-29T12:14:00Z</dcterms:modified>
</cp:coreProperties>
</file>